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Maczfit rozszerza portfolio o dietę inspirowaną kuchnią śródziemnomorską</w:t>
      </w:r>
    </w:p>
    <w:p>
      <w:pPr>
        <w:spacing w:before="0" w:after="500" w:line="264" w:lineRule="auto"/>
      </w:pPr>
      <w:r>
        <w:rPr>
          <w:rFonts w:ascii="calibri" w:hAnsi="calibri" w:eastAsia="calibri" w:cs="calibri"/>
          <w:sz w:val="36"/>
          <w:szCs w:val="36"/>
          <w:b/>
        </w:rPr>
        <w:t xml:space="preserve">Maczfit, jeden z liderów cateringu dietetycznego, rozwija ofertę i wprowadza do stałego portfolio produktów dietę inspirowaną kuchnią śródziemnomorską. Nowy program żywieniowy to bezpośrednia odpowiedź na dojrzewanie gustów konsumentów, którzy odchodzą od restrykcyjnych diet na rzecz długofalowych nawyków żywieniowych, opartych na różnorodności i przyjemności płynącej z jedzenia. W menu nowej oferty znajdą się dania sygnowane przez ambasadorów marki Jamiego Olivera i Martina Gimeneza Castro.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Rosnące znaczenie jakości życia oraz bardziej przemyślane podejście do codziennej diety wpływają na oczekiwania konsumentów i przekładają się na poszukiwanie modeli żywienia, które można łatwo wpisać w codzienną rutynę. Potwierdzają to również badania prowadzone przez Maczfit, które pokazują, że klienci chcą łączyć przyjemność jedzenia ze świadomymi wyborami żywieniowymi: 96 proc. wskazuje, że ważny jest smak, a jednocześnie 84 proc. zwraca uwagę na odpowiednie proporcje makroskładników i 79 proc. na kaloryczność posiłków</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Odpowiadając na zmieniające się potrzeby, marka rozszerza portfolio o dietę fit śródziemnomorską, inspirowaną jednym z najbardziej cenionych modeli odżywiania na świecie i wpisującą się w rosnące zainteresowanie długofalowym podejściem do żywienia.</w:t>
      </w:r>
    </w:p>
    <w:p>
      <w:pPr>
        <w:spacing w:before="0" w:after="300"/>
      </w:pPr>
      <w:r>
        <w:rPr>
          <w:rFonts w:ascii="calibri" w:hAnsi="calibri" w:eastAsia="calibri" w:cs="calibri"/>
          <w:sz w:val="24"/>
          <w:szCs w:val="24"/>
          <w:i/>
          <w:iCs/>
        </w:rPr>
        <w:t xml:space="preserve">– Dieta śródziemnomorska jest jednym z najlepiej przebadanych modeli żywienia i od lat stanowi punkt odniesienia dla zaleceń dotyczących zdrowego odżywiania – </w:t>
      </w:r>
      <w:r>
        <w:rPr>
          <w:rFonts w:ascii="calibri" w:hAnsi="calibri" w:eastAsia="calibri" w:cs="calibri"/>
          <w:sz w:val="24"/>
          <w:szCs w:val="24"/>
        </w:rPr>
        <w:t xml:space="preserve">mówi </w:t>
      </w:r>
      <w:r>
        <w:rPr>
          <w:rFonts w:ascii="calibri" w:hAnsi="calibri" w:eastAsia="calibri" w:cs="calibri"/>
          <w:sz w:val="24"/>
          <w:szCs w:val="24"/>
          <w:b/>
        </w:rPr>
        <w:t xml:space="preserve">dr n. med. i n. o zdr. Małgorzata Słoma-Krześlak z Katedry Dietetyki Śląskiego Uniwersytetu Medycznego w Katowicach</w:t>
      </w:r>
      <w:r>
        <w:rPr>
          <w:rFonts w:ascii="calibri" w:hAnsi="calibri" w:eastAsia="calibri" w:cs="calibri"/>
          <w:sz w:val="24"/>
          <w:szCs w:val="24"/>
        </w:rPr>
        <w:t xml:space="preserve">. – </w:t>
      </w:r>
      <w:r>
        <w:rPr>
          <w:rFonts w:ascii="calibri" w:hAnsi="calibri" w:eastAsia="calibri" w:cs="calibri"/>
          <w:sz w:val="24"/>
          <w:szCs w:val="24"/>
          <w:i/>
          <w:iCs/>
        </w:rPr>
        <w:t xml:space="preserve">To nie </w:t>
      </w:r>
      <w:r>
        <w:rPr>
          <w:rFonts w:ascii="calibri" w:hAnsi="calibri" w:eastAsia="calibri" w:cs="calibri"/>
          <w:sz w:val="24"/>
          <w:szCs w:val="24"/>
          <w:i/>
          <w:iCs/>
        </w:rPr>
        <w:t xml:space="preserve">krótkotrwała „dieta”, to całościowy wzorzec żywienia i styl życia, którego podstawą są produkty roślinne. W codziennym jadłospisie dominują warzywa i owoce, pełnoziarniste produkty zbożowe, rośliny strączkowe, orzechy, nasiona oraz oliwa jako główne źródło tłuszczu, a ryby i owoce morza pojawiają się regularnie. Jej siłą jest różnorodność, która pozwala łączyć produkty dostarczające wielu składników odżywczych i związków bioaktywnych. To cały wzorzec, a nie pojedynczy produkt, ma największe znaczenie dla korzyści zdrowotnych.</w:t>
      </w:r>
    </w:p>
    <w:p>
      <w:pPr>
        <w:spacing w:before="0" w:after="300"/>
      </w:pPr>
      <w:r>
        <w:rPr>
          <w:rFonts w:ascii="calibri" w:hAnsi="calibri" w:eastAsia="calibri" w:cs="calibri"/>
          <w:sz w:val="24"/>
          <w:szCs w:val="24"/>
        </w:rPr>
        <w:t xml:space="preserve">Znaczenie diety śródziemnomorskiej wykracza dziś poza rolę jednego z wielu trendów żywieniowych. Obserwowane zmiany w postawach konsumentów pokazują, że coraz większą wartość zyskują rozwiązania wspierające budowanie długofalowych nawyków żywieniowych, co znajduje odzwierciedlenie również w kierunkach rozwoju portfolio produktowego.</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Rynek cateringu dietetycznego dojrzewa. O przewadze nie decyduje wyłącznie szerokość oferty, ale zdolność do trafnego odczytywania potrzeb coraz bardziej świadomych konsumentów. Widzimy wyraźnie, że klienci odchodzą od restrykcyjnych diet i poszukują rozwiązań, które można stosować długofalowo i naturalnie wpisać w codzienne życie. Dlatego rozwijamy nasze portfolio w oparciu o zmieniające się upodobania, nie tracąc jednocześnie z oczu tego, co w jedzeniu pozostaje najważniejsze – smaku, jakości składników i swobody wyboru. Rozszerzenie oferty o dietę śródziemnomorską jest odpowiedzią na ten kierunek zmian i kolejnym krokiem w budowaniu portfolio odpowiadającego na ewoluujące oczekiwania konsumentów </w:t>
      </w:r>
      <w:r>
        <w:rPr>
          <w:rFonts w:ascii="calibri" w:hAnsi="calibri" w:eastAsia="calibri" w:cs="calibri"/>
          <w:sz w:val="24"/>
          <w:szCs w:val="24"/>
        </w:rPr>
        <w:t xml:space="preserve">– mówi</w:t>
      </w:r>
      <w:r>
        <w:rPr>
          <w:rFonts w:ascii="calibri" w:hAnsi="calibri" w:eastAsia="calibri" w:cs="calibri"/>
          <w:sz w:val="24"/>
          <w:szCs w:val="24"/>
          <w:b/>
        </w:rPr>
        <w:t xml:space="preserve"> Bartłomiej Makuch, Head of Portfolio Maczfit.</w:t>
      </w:r>
    </w:p>
    <w:p>
      <w:pPr>
        <w:spacing w:before="0" w:after="300"/>
      </w:pPr>
      <w:r>
        <w:rPr>
          <w:rFonts w:ascii="calibri" w:hAnsi="calibri" w:eastAsia="calibri" w:cs="calibri"/>
          <w:sz w:val="24"/>
          <w:szCs w:val="24"/>
        </w:rPr>
        <w:t xml:space="preserve">Nowa dieta Maczfit opiera się na kluczowych założeniach modelu śródziemnomorskiego, wykorzystując m.in. warzywa, produkty pełnoziarniste, rośliny strączkowe, ryby, orzechy, nasiona oraz oliwę z oliwek. W menu znalazło się także 35 dań sygnowanych przez Jamiego Olivera oraz 9 propozycji Martina Gimeneza Castro. Współpraca z uznanymi szefami kuchni wnosi do nowej diety dodatkową różnorodność smaków i kulinarnych inspiracji.</w:t>
      </w:r>
    </w:p>
    <w:p>
      <w:pPr>
        <w:spacing w:before="0" w:after="300"/>
      </w:pPr>
      <w:r>
        <w:rPr>
          <w:rFonts w:ascii="calibri" w:hAnsi="calibri" w:eastAsia="calibri" w:cs="calibri"/>
          <w:sz w:val="24"/>
          <w:szCs w:val="24"/>
        </w:rPr>
        <w:t xml:space="preserve">Oferta obejmuje sześć wariantów kalorycznych, odpowiadając na potrzeby konsumentów o różnych celach i preferencjach żywieniowych.</w:t>
      </w:r>
    </w:p>
    <w:p>
      <w:pPr>
        <w:spacing w:before="0" w:after="300"/>
      </w:pPr>
    </w:p>
    <w:p>
      <w:pPr>
        <w:spacing w:before="0" w:after="300"/>
      </w:pPr>
      <w:hyperlink r:id="rId8"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Badanie satysfakcji klientów Maczfit przeprowadzone metodą CAWI na próbie 1200 respondentów przez CX Stream w kwietniu 2026 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aczfit_catering.biuroprasowe.pl/word/?hash=9c5b7589c9084484509aab14c713f40b&amp;id=213140&amp;typ=epr#_ftn1" TargetMode="External"/><Relationship Id="rId8" Type="http://schemas.openxmlformats.org/officeDocument/2006/relationships/hyperlink" Target="http://maczfit_catering.biuroprasowe.pl/word/?hash=9c5b7589c9084484509aab14c713f40b&amp;id=213140&amp;typ=epr#_ftnr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2026-10-02T12:28:39+02:00</dcterms:created>
  <dcterms:modified xsi:type="dcterms:W3CDTF">2026-10-02T12:28:39+02:00</dcterms:modified>
</cp:coreProperties>
</file>

<file path=docProps/custom.xml><?xml version="1.0" encoding="utf-8"?>
<Properties xmlns="http://schemas.openxmlformats.org/officeDocument/2006/custom-properties" xmlns:vt="http://schemas.openxmlformats.org/officeDocument/2006/docPropsVTypes"/>
</file>